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B23" w:rsidRPr="00186B23" w:rsidRDefault="00186B23" w:rsidP="00186B23">
      <w:pPr>
        <w:pStyle w:val="2"/>
        <w:widowControl/>
        <w:pBdr>
          <w:bottom w:val="single" w:sz="6" w:space="7" w:color="E7E7EB"/>
        </w:pBdr>
        <w:shd w:val="clear" w:color="auto" w:fill="FFFFFF"/>
        <w:spacing w:after="210" w:line="21" w:lineRule="atLeast"/>
        <w:rPr>
          <w:rFonts w:asciiTheme="minorEastAsia" w:eastAsiaTheme="minorEastAsia" w:hAnsiTheme="minorEastAsia" w:cs="Helvetica Neue"/>
          <w:color w:val="000000"/>
          <w:shd w:val="clear" w:color="auto" w:fill="FFFFFF"/>
        </w:rPr>
      </w:pPr>
      <w:r>
        <w:rPr>
          <w:rFonts w:asciiTheme="minorEastAsia" w:eastAsiaTheme="minorEastAsia" w:hAnsiTheme="minorEastAsia" w:cs="Helvetica Neue"/>
          <w:color w:val="000000"/>
          <w:shd w:val="clear" w:color="auto" w:fill="FFFFFF"/>
        </w:rPr>
        <w:t xml:space="preserve">         </w:t>
      </w:r>
      <w:r w:rsidRPr="00186B23">
        <w:rPr>
          <w:rFonts w:asciiTheme="minorEastAsia" w:eastAsiaTheme="minorEastAsia" w:hAnsiTheme="minorEastAsia" w:cs="Helvetica Neue"/>
          <w:color w:val="000000"/>
          <w:shd w:val="clear" w:color="auto" w:fill="FFFFFF"/>
        </w:rPr>
        <w:t>2018年</w:t>
      </w:r>
      <w:r>
        <w:rPr>
          <w:rFonts w:asciiTheme="minorEastAsia" w:eastAsiaTheme="minorEastAsia" w:hAnsiTheme="minorEastAsia" w:cs="Helvetica Neue"/>
          <w:color w:val="000000"/>
          <w:shd w:val="clear" w:color="auto" w:fill="FFFFFF"/>
        </w:rPr>
        <w:t>4</w:t>
      </w:r>
      <w:r w:rsidRPr="00186B23">
        <w:rPr>
          <w:rFonts w:asciiTheme="minorEastAsia" w:eastAsiaTheme="minorEastAsia" w:hAnsiTheme="minorEastAsia" w:cs="Helvetica Neue"/>
          <w:color w:val="000000"/>
          <w:shd w:val="clear" w:color="auto" w:fill="FFFFFF"/>
        </w:rPr>
        <w:t>月教职工政治学习内容</w:t>
      </w:r>
    </w:p>
    <w:p w:rsidR="00186B23" w:rsidRPr="00186B23" w:rsidRDefault="00186B23" w:rsidP="00186B23">
      <w:pPr>
        <w:pStyle w:val="2"/>
        <w:widowControl/>
        <w:pBdr>
          <w:bottom w:val="single" w:sz="6" w:space="7" w:color="E7E7EB"/>
        </w:pBdr>
        <w:shd w:val="clear" w:color="auto" w:fill="FFFFFF"/>
        <w:spacing w:beforeAutospacing="0" w:after="210" w:afterAutospacing="0" w:line="21" w:lineRule="atLeast"/>
        <w:rPr>
          <w:rFonts w:asciiTheme="minorEastAsia" w:eastAsiaTheme="minorEastAsia" w:hAnsiTheme="minorEastAsia" w:cs="Helvetica Neue"/>
          <w:color w:val="FF0000"/>
          <w:shd w:val="clear" w:color="auto" w:fill="FFFFFF"/>
        </w:rPr>
      </w:pPr>
      <w:r w:rsidRPr="00186B23">
        <w:rPr>
          <w:rFonts w:asciiTheme="minorEastAsia" w:eastAsiaTheme="minorEastAsia" w:hAnsiTheme="minorEastAsia" w:cs="Helvetica Neue"/>
          <w:color w:val="FF0000"/>
          <w:shd w:val="clear" w:color="auto" w:fill="FFFFFF"/>
        </w:rPr>
        <w:t>学习提示：请各位教职工在学习时做适量笔记（300字左右），写在封面扣有“教职工政治学习”图章的新笔记本上。</w:t>
      </w:r>
    </w:p>
    <w:p w:rsidR="00B83AED" w:rsidRDefault="00334D36">
      <w:pPr>
        <w:pStyle w:val="2"/>
        <w:widowControl/>
        <w:pBdr>
          <w:bottom w:val="single" w:sz="6" w:space="7" w:color="E7E7EB"/>
        </w:pBdr>
        <w:shd w:val="clear" w:color="auto" w:fill="FFFFFF"/>
        <w:spacing w:beforeAutospacing="0" w:after="210" w:afterAutospacing="0" w:line="21" w:lineRule="atLeast"/>
        <w:rPr>
          <w:rFonts w:ascii="Helvetica Neue" w:eastAsia="Helvetica Neue" w:hAnsi="Helvetica Neue" w:cs="Helvetica Neue" w:hint="default"/>
          <w:color w:val="000000"/>
        </w:rPr>
      </w:pPr>
      <w:r>
        <w:rPr>
          <w:rFonts w:ascii="Helvetica Neue" w:eastAsia="Helvetica Neue" w:hAnsi="Helvetica Neue" w:cs="Helvetica Neue" w:hint="default"/>
          <w:color w:val="000000"/>
          <w:shd w:val="clear" w:color="auto" w:fill="FFFFFF"/>
        </w:rPr>
        <w:t>习近平:教育是对中华民族伟大复兴具有决定性意义的事业</w:t>
      </w:r>
    </w:p>
    <w:p w:rsidR="00B83AED" w:rsidRDefault="00334D36">
      <w:pPr>
        <w:pStyle w:val="a3"/>
        <w:widowControl/>
        <w:spacing w:beforeAutospacing="0" w:after="150" w:afterAutospacing="0" w:line="420" w:lineRule="atLeast"/>
        <w:ind w:firstLine="420"/>
      </w:pPr>
      <w:r>
        <w:t>党的十八大以来，习近平同志围绕社会主义社会建设发表的一系列重要论述，立意高远，内涵丰富，思想深刻，对于我们深刻认识民生建设和社会治理的重大意义，落实以民为本、以人为本的执政理念，不断实现好、维护好、发展好最广大人民根本利益，做到发展为了人民、发展依靠人民、发展成果由人民共享，在学有所教，</w:t>
      </w:r>
      <w:proofErr w:type="gramStart"/>
      <w:r>
        <w:t>劳</w:t>
      </w:r>
      <w:proofErr w:type="gramEnd"/>
      <w:r>
        <w:t>有所得、病有所</w:t>
      </w:r>
      <w:proofErr w:type="gramStart"/>
      <w:r>
        <w:t>医</w:t>
      </w:r>
      <w:proofErr w:type="gramEnd"/>
      <w:r>
        <w:t>、老有所养、住有所居上持续取得新进展，夺取全面建成小康社会决胜阶段的伟大胜利，实现</w:t>
      </w:r>
      <w:r>
        <w:t>“</w:t>
      </w:r>
      <w:r>
        <w:t>两个一百年</w:t>
      </w:r>
      <w:r>
        <w:t>”</w:t>
      </w:r>
      <w:r>
        <w:t>奋斗目标、实现中华民族伟大复兴的中国梦，具有十分重要的指导意义。</w:t>
      </w:r>
    </w:p>
    <w:p w:rsidR="00B83AED" w:rsidRDefault="00334D36">
      <w:pPr>
        <w:pStyle w:val="a3"/>
        <w:widowControl/>
        <w:spacing w:beforeAutospacing="0" w:after="150" w:afterAutospacing="0" w:line="420" w:lineRule="atLeast"/>
        <w:ind w:firstLine="420"/>
      </w:pPr>
      <w:r>
        <w:t>近日，中共中央文献研究室编辑了《习近平关于社会主义社会建设论述摘编》。本书内容摘自习近平同志二</w:t>
      </w:r>
      <w:proofErr w:type="gramStart"/>
      <w:r>
        <w:t>0</w:t>
      </w:r>
      <w:proofErr w:type="gramEnd"/>
      <w:r>
        <w:t>一二年十一月十五日至二</w:t>
      </w:r>
      <w:proofErr w:type="gramStart"/>
      <w:r>
        <w:t>0</w:t>
      </w:r>
      <w:r>
        <w:t>一七</w:t>
      </w:r>
      <w:proofErr w:type="gramEnd"/>
      <w:r>
        <w:t>年九月十九日期间的讲话、报告、演讲、指示、批示、贺信等一百四十篇重要文献，分九个专题，共计三百二十六段论述。其中许多论述是第一次公开发表。该书第三篇重点阐述</w:t>
      </w:r>
      <w:r>
        <w:t>“</w:t>
      </w:r>
      <w:r>
        <w:t>不断促进教育发展成果更多更公平惠及全体人民</w:t>
      </w:r>
      <w:r>
        <w:t>”</w:t>
      </w:r>
      <w:r>
        <w:t>，部分精彩论述如下：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教育决定着人类的今天，也决定着人类的未来。人类社会需要通过教育不断培养社会需要的人才，需要通过教育来传授已知、更新旧知、开掘新知、探索未知，从而使人们能够更好认识世界和改造世界、更好创造人类的美好未来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——致清华大学苏</w:t>
      </w:r>
      <w:proofErr w:type="gramStart"/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世民学者</w:t>
      </w:r>
      <w:proofErr w:type="gramEnd"/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项目启动仪式的贺信（2013年4月），《人民日报》2013年4月22日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百年大计，教育为本。教育是人类传承文明和知识、培养年轻一代、创造美好生活的根本途径。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lastRenderedPageBreak/>
        <w:t>——在联合国“教育第一”全球倡议行动</w:t>
      </w:r>
      <w:proofErr w:type="gramStart"/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一</w:t>
      </w:r>
      <w:proofErr w:type="gramEnd"/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周年纪念活动上发表的视频贺词（2013年9月25日），《人民日报》2013年9月27日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中国将坚定实施科教兴国战略，始终把教育摆在优先发展的战略位置，不断扩大投入，努力发展全民教育、终身教育，建设学习型社会，努力让每个孩子享有受教育的机会，努力让十三亿人民享有更好更公平的教育，获得发展自身、奉献社会、造福人民的能力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——在联合国“教育第一”全球倡议行动</w:t>
      </w:r>
      <w:proofErr w:type="gramStart"/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一</w:t>
      </w:r>
      <w:proofErr w:type="gramEnd"/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周年纪念活动上发表的视频贺词（2013年9月25日），《人民日报》2013年9月27日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职业教育是国民教育体系和人力资源开发的重要组成部分，是广大青年打开通往成功成才大门的重要途径，肩负着培养多样化人才、传承技术技能、促进就业创业的重要职责，必须高度重视、加快发展。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——就加快发展职业教育</w:t>
      </w:r>
      <w:proofErr w:type="gramStart"/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作出</w:t>
      </w:r>
      <w:proofErr w:type="gramEnd"/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的指示（2014年6月），《人民日报》2014年6月24日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要牢牢把握服务发展、促进就业的办学方向，深化体制机制改革，创新各层次各类型职业教育模式，坚持产教融合、校企合作，坚持工学结合、知行合一，引导社会各界特别是行业企业积极支持职业教育，努力建设中国特色职业教育体系。要加大对农村地区、民族地区、贫困地区职业教育支持力度，努力让每个人都有人生出彩的机会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——就加快发展职业教育</w:t>
      </w:r>
      <w:proofErr w:type="gramStart"/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作出</w:t>
      </w:r>
      <w:proofErr w:type="gramEnd"/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的指示（2014年6月），《人民日报》2014年6月24日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考试招生制度是国家基本教育制度。总体上看，我国考试招生制度符合国情，同时也存在一些问题。必须通过深化改革，促进教育公平、提高人才选拔水平，适应培养德智体美全面发展的社会主义建设者和接班人的要求。深化考试招生制度改革，总的目标是形成分类考试、综合评价、多元录取的考试招生模式，健全促进公平、科学选才、监督有力的体制机制，构建衔接沟通各级各类教育、认可多种学习成果的终身学习立交桥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lastRenderedPageBreak/>
        <w:t>——在中央全面深化改革领导小组第四次会议上的讲话（2014年8月18日），《人民日报》2014年8月19日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教育是提高人民综合素质、促进人的全面发展的重要途径，是民族振兴、社会进步的重要基石，是对中华民族伟大复兴具有决定性意义的事业。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——《做党和人民满意的好老师》（2014年9月9日），人民出版社单行本，第2页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要制定激励政策，吸引更多优秀人才投身民族地区教育事业。最美乡村教师的事迹很感人，但感动之余，各级党委和政府都要为他们做点实事。老师的工作生活条件要有基本保障。对扎根边疆、扎根乡村的教师，要给予更多关爱和培养。国家教育经费要注意向民族地区、边疆地区倾斜。这是个大账、长远账，要想明白、算清楚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——《在中央民族工作会议上的讲话》（2014年9月28日）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中国坚持不懈推进教育信息化，努力以信息化为手段扩大优质教育资源覆盖面。我们将通过教育信息化，逐步缩小区域、城乡数字差距，大力促进教育公平，让亿万孩子同在蓝天下共享优质教育、通过知识改变命运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——《致国际教育信息化大会的贺信》（2015年5月22日），《人民日报》2015年5月24日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要加大投资于人的力度，全面加强教育事业，深化教育综合改革，提升教育质量，加快推进中西部教育发展，高度重视对农民工、职业农民、退役军人等的培训，及时对下岗失业人员进行技能再培训，使劳动者更好适应变化了的市场环境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——《在中央经济工作会议上的讲话》（2015年12月18日）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时代越是向前，知识和人才的重要性就愈发突出，教育的地位和作用就愈发凸显。我国正处于历史上发展最好的时期，但要实现“两个一百年”奋斗目标、</w:t>
      </w: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lastRenderedPageBreak/>
        <w:t>实现中华民族伟大复兴的中国梦，必须更加重视教育，努力培养出更多更好能够满足党、国家、人民、时代需要的人才。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——在北京市八一学校考察时的讲话（2016年9月9日），《人民日报》2016年9月10日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基础教育是立德树人的事业，要旗帜鲜明加强思想政治教育、品德教育，加强社会主义核心价值观教育，引导学生自尊自信自立自强。基础教育是提高民族素质的奠基工程，要遵循青少年成长特点和规律，扎实做好基础的文章。基础教育要树立强烈的人才观，大力推进素质教育，鼓励学校办出特色，鼓励教师教出风格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——在北京市八一学校考察时的讲话（2016年9月9日），《人民日报》2016年9月10日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教育公平是社会公平的重要基础，要不断促进教育发展成果更多更公平惠及全体人民，以教育公平促进社会公平正义。要加强对基础教育的支持力度，办好学前教育，均衡发展九年义务教育，基本普及高中阶段教育。要优化教育资源配置，逐步缩小区域、城乡、校际差距，特别是要加大对革命老区、民族地区、边远地区、贫困地区基础教育的投入力度，保障贫困地区办学经费，健全家庭困难学生资助体系。要推进教育精准脱贫，重点帮助贫困人口子女接受教育，阻断贫困代际传递，让每一个孩子都对自己有信心、对未来有希望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——在北京市八一学校考察时的讲话（2016年9月9日），《人民日报》2016年9月10日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教育兴则国家兴，教育强则国家强。高等教育发展水平是一个国家发展水平和发展潜力的重要标志。世界各国都把办好大学、培养人才作为实现国家发展、增强综合国力的战略举措。我国是人口大国，要从人口大国迈向人才强国，实现中华民族伟大复兴，教育的地位和作用不可忽视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——《在全国高校思想政治工作会议上的讲话》(2016年12月7日)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lastRenderedPageBreak/>
        <w:t>当前，我们正处在全面建成小康社会决胜阶段，我们比历史上任何时期都更加接近中华民族伟大复兴的目标。中华民族和中国人民千年求索、百年奋斗的目标，将在不远的将来变为现实。我们对高等教育的需要比以往任何时候都更加迫切，对科学知识和卓越人才的渴求比以往任何时候都更加强烈。重视教育就是重视未来，重视教育才能赢得未来。党中央</w:t>
      </w:r>
      <w:proofErr w:type="gramStart"/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作出</w:t>
      </w:r>
      <w:proofErr w:type="gramEnd"/>
      <w:r>
        <w:rPr>
          <w:rFonts w:ascii="Helvetica Neue" w:eastAsia="Helvetica Neue" w:hAnsi="Helvetica Neue" w:cs="Helvetica Neue"/>
          <w:color w:val="3E3E3E"/>
          <w:shd w:val="clear" w:color="auto" w:fill="FFFFFF"/>
        </w:rPr>
        <w:t>加快建设世界一流大学和一流学科的战略决策，就是要提高我国高等教育发展水平，增强国家核心竞争力。</w:t>
      </w:r>
    </w:p>
    <w:p w:rsidR="00B83AED" w:rsidRDefault="00334D36">
      <w:pPr>
        <w:pStyle w:val="a3"/>
        <w:widowControl/>
        <w:shd w:val="clear" w:color="auto" w:fill="FFFFFF"/>
        <w:spacing w:beforeAutospacing="0" w:after="150" w:afterAutospacing="0" w:line="420" w:lineRule="atLeast"/>
        <w:ind w:firstLine="420"/>
        <w:rPr>
          <w:rFonts w:ascii="Helvetica Neue" w:eastAsia="Helvetica Neue" w:hAnsi="Helvetica Neue" w:cs="Helvetica Neue"/>
          <w:color w:val="3E3E3E"/>
        </w:rPr>
      </w:pPr>
      <w:r>
        <w:rPr>
          <w:rFonts w:ascii="Helvetica Neue" w:eastAsia="Helvetica Neue" w:hAnsi="Helvetica Neue" w:cs="Helvetica Neue"/>
          <w:color w:val="888888"/>
          <w:shd w:val="clear" w:color="auto" w:fill="FFFFFF"/>
        </w:rPr>
        <w:t>——《在全国高校思想政治工作会议上的讲话》(2016年12月7日)</w:t>
      </w:r>
    </w:p>
    <w:sectPr w:rsidR="00B83AED" w:rsidSect="00B83A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17D" w:rsidRDefault="006F217D" w:rsidP="00D178B1">
      <w:r>
        <w:separator/>
      </w:r>
    </w:p>
  </w:endnote>
  <w:endnote w:type="continuationSeparator" w:id="0">
    <w:p w:rsidR="006F217D" w:rsidRDefault="006F217D" w:rsidP="00D178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 Neu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17D" w:rsidRDefault="006F217D" w:rsidP="00D178B1">
      <w:r>
        <w:separator/>
      </w:r>
    </w:p>
  </w:footnote>
  <w:footnote w:type="continuationSeparator" w:id="0">
    <w:p w:rsidR="006F217D" w:rsidRDefault="006F217D" w:rsidP="00D178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83AED"/>
    <w:rsid w:val="00186B23"/>
    <w:rsid w:val="00264577"/>
    <w:rsid w:val="00334D36"/>
    <w:rsid w:val="006F217D"/>
    <w:rsid w:val="00777184"/>
    <w:rsid w:val="00867D01"/>
    <w:rsid w:val="00A51A11"/>
    <w:rsid w:val="00B83AED"/>
    <w:rsid w:val="00D178B1"/>
    <w:rsid w:val="39DD6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3AE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2">
    <w:name w:val="heading 2"/>
    <w:basedOn w:val="a"/>
    <w:next w:val="a"/>
    <w:semiHidden/>
    <w:unhideWhenUsed/>
    <w:qFormat/>
    <w:rsid w:val="00B83AED"/>
    <w:pPr>
      <w:spacing w:beforeAutospacing="1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3AED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rsid w:val="00D178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178B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rsid w:val="00D178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178B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464</Words>
  <Characters>2650</Characters>
  <Application>Microsoft Office Word</Application>
  <DocSecurity>0</DocSecurity>
  <Lines>22</Lines>
  <Paragraphs>6</Paragraphs>
  <ScaleCrop>false</ScaleCrop>
  <Company>Microsoft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User</cp:lastModifiedBy>
  <cp:revision>4</cp:revision>
  <dcterms:created xsi:type="dcterms:W3CDTF">2018-03-13T02:46:00Z</dcterms:created>
  <dcterms:modified xsi:type="dcterms:W3CDTF">2018-03-15T08:42:00Z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