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DC" w:rsidRPr="00AC09DC" w:rsidRDefault="00AC09DC" w:rsidP="00AC09DC">
      <w:pPr>
        <w:pStyle w:val="2"/>
        <w:widowControl/>
        <w:pBdr>
          <w:bottom w:val="single" w:sz="6" w:space="7" w:color="E7E7EB"/>
        </w:pBdr>
        <w:shd w:val="clear" w:color="auto" w:fill="FFFFFF"/>
        <w:spacing w:after="210" w:line="21" w:lineRule="atLeast"/>
        <w:rPr>
          <w:rFonts w:asciiTheme="minorEastAsia" w:eastAsiaTheme="minorEastAsia" w:hAnsiTheme="minorEastAsia" w:cs="Helvetica Neue"/>
          <w:color w:val="000000"/>
          <w:shd w:val="clear" w:color="auto" w:fill="FFFFFF"/>
        </w:rPr>
      </w:pPr>
      <w:r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 xml:space="preserve">         </w:t>
      </w:r>
      <w:r w:rsidRPr="00AC09DC"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>2018年</w:t>
      </w:r>
      <w:r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>6</w:t>
      </w:r>
      <w:r w:rsidRPr="00AC09DC"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>月教职工政治学习内容</w:t>
      </w:r>
    </w:p>
    <w:p w:rsidR="00AC09DC" w:rsidRDefault="00AC09DC" w:rsidP="00AC09DC">
      <w:pPr>
        <w:pStyle w:val="2"/>
        <w:widowControl/>
        <w:pBdr>
          <w:bottom w:val="single" w:sz="6" w:space="7" w:color="E7E7EB"/>
        </w:pBdr>
        <w:shd w:val="clear" w:color="auto" w:fill="FFFFFF"/>
        <w:spacing w:beforeAutospacing="0" w:after="210" w:afterAutospacing="0" w:line="21" w:lineRule="atLeast"/>
        <w:rPr>
          <w:rFonts w:asciiTheme="minorEastAsia" w:eastAsiaTheme="minorEastAsia" w:hAnsiTheme="minorEastAsia" w:cs="Helvetica Neue"/>
          <w:color w:val="FF0000"/>
          <w:shd w:val="clear" w:color="auto" w:fill="FFFFFF"/>
        </w:rPr>
      </w:pPr>
      <w:r w:rsidRPr="00AC09DC">
        <w:rPr>
          <w:rFonts w:asciiTheme="minorEastAsia" w:eastAsiaTheme="minorEastAsia" w:hAnsiTheme="minorEastAsia" w:cs="Helvetica Neue"/>
          <w:color w:val="FF0000"/>
          <w:shd w:val="clear" w:color="auto" w:fill="FFFFFF"/>
        </w:rPr>
        <w:t>学习提示：请各位教职工在学习时做适量笔记（300字左右），写在封面扣有“教职工政治学习”图章的新笔记本上。</w:t>
      </w:r>
    </w:p>
    <w:p w:rsidR="005C3D5F" w:rsidRPr="005C3D5F" w:rsidRDefault="005C3D5F" w:rsidP="005C3D5F"/>
    <w:p w:rsidR="00F76C27" w:rsidRDefault="007D2CE8">
      <w:pPr>
        <w:pStyle w:val="2"/>
        <w:widowControl/>
        <w:pBdr>
          <w:bottom w:val="single" w:sz="6" w:space="7" w:color="E7E7EB"/>
        </w:pBdr>
        <w:shd w:val="clear" w:color="auto" w:fill="FFFFFF"/>
        <w:spacing w:beforeAutospacing="0" w:after="210" w:afterAutospacing="0" w:line="21" w:lineRule="atLeast"/>
        <w:rPr>
          <w:rFonts w:ascii="Helvetica Neue" w:eastAsia="Helvetica Neue" w:hAnsi="Helvetica Neue" w:cs="Helvetica Neue" w:hint="default"/>
          <w:color w:val="000000"/>
        </w:rPr>
      </w:pPr>
      <w:r>
        <w:rPr>
          <w:rFonts w:ascii="Helvetica Neue" w:eastAsia="Helvetica Neue" w:hAnsi="Helvetica Neue" w:cs="Helvetica Neue" w:hint="default"/>
          <w:color w:val="000000"/>
          <w:shd w:val="clear" w:color="auto" w:fill="FFFFFF"/>
        </w:rPr>
        <w:t>习近平谈家风</w:t>
      </w:r>
    </w:p>
    <w:p w:rsidR="00F76C27" w:rsidRDefault="007D2CE8">
      <w:pPr>
        <w:pStyle w:val="a3"/>
        <w:widowControl/>
        <w:shd w:val="clear" w:color="auto" w:fill="FAFAEF"/>
        <w:spacing w:beforeAutospacing="0" w:afterAutospacing="0" w:line="384" w:lineRule="atLeast"/>
        <w:rPr>
          <w:rFonts w:ascii="Helvetica Neue" w:eastAsia="Helvetica Neue" w:hAnsi="Helvetica Neue" w:cs="Helvetica Neue"/>
          <w:color w:val="333333"/>
        </w:rPr>
      </w:pPr>
      <w:r>
        <w:rPr>
          <w:rFonts w:ascii="Helvetica Neue" w:eastAsia="Helvetica Neue" w:hAnsi="Helvetica Neue" w:cs="Helvetica Neue"/>
          <w:color w:val="007AAA"/>
          <w:sz w:val="27"/>
          <w:szCs w:val="27"/>
          <w:shd w:val="clear" w:color="auto" w:fill="FAFAEF"/>
        </w:rPr>
        <w:t>春节期间，一个名为《牵妈妈的手》的微视频刷屏网络。视频中，习近平牵着妈妈齐心的手陪她散步的画面令人印象深刻。</w:t>
      </w:r>
    </w:p>
    <w:p w:rsidR="00F76C27" w:rsidRDefault="00F76C27">
      <w:pPr>
        <w:pStyle w:val="a3"/>
        <w:widowControl/>
        <w:shd w:val="clear" w:color="auto" w:fill="FAFAEF"/>
        <w:spacing w:beforeAutospacing="0" w:afterAutospacing="0" w:line="384" w:lineRule="atLeast"/>
        <w:jc w:val="center"/>
        <w:rPr>
          <w:rFonts w:ascii="Helvetica Neue" w:eastAsia="Helvetica Neue" w:hAnsi="Helvetica Neue" w:cs="Helvetica Neue"/>
          <w:color w:val="333333"/>
        </w:rPr>
      </w:pPr>
    </w:p>
    <w:p w:rsidR="00F76C27" w:rsidRDefault="006717C1">
      <w:pPr>
        <w:pStyle w:val="a3"/>
        <w:widowControl/>
        <w:shd w:val="clear" w:color="auto" w:fill="FAFAEF"/>
        <w:spacing w:beforeAutospacing="0" w:afterAutospacing="0" w:line="384" w:lineRule="atLeast"/>
        <w:rPr>
          <w:rFonts w:ascii="Helvetica Neue" w:eastAsia="Helvetica Neue" w:hAnsi="Helvetica Neue" w:cs="Helvetica Neue"/>
          <w:color w:val="333333"/>
        </w:rPr>
      </w:pPr>
      <w:r>
        <w:rPr>
          <w:rFonts w:ascii="Helvetica Neue" w:eastAsia="Helvetica Neue" w:hAnsi="Helvetica Neue" w:cs="Helvetica Neue"/>
          <w:color w:val="007AAA"/>
          <w:sz w:val="27"/>
          <w:szCs w:val="27"/>
          <w:shd w:val="clear" w:color="auto" w:fill="FAFAEF"/>
        </w:rPr>
        <w:t>     </w:t>
      </w:r>
      <w:r>
        <w:rPr>
          <w:rFonts w:asciiTheme="minorEastAsia" w:hAnsiTheme="minorEastAsia" w:cs="Helvetica Neue" w:hint="eastAsia"/>
          <w:color w:val="007AAA"/>
          <w:sz w:val="27"/>
          <w:szCs w:val="27"/>
          <w:shd w:val="clear" w:color="auto" w:fill="FAFAEF"/>
        </w:rPr>
        <w:t xml:space="preserve"> </w:t>
      </w:r>
      <w:r w:rsidR="007D2CE8">
        <w:rPr>
          <w:rFonts w:ascii="Helvetica Neue" w:eastAsia="Helvetica Neue" w:hAnsi="Helvetica Neue" w:cs="Helvetica Neue"/>
          <w:color w:val="007AAA"/>
          <w:sz w:val="27"/>
          <w:szCs w:val="27"/>
          <w:shd w:val="clear" w:color="auto" w:fill="FAFAEF"/>
        </w:rPr>
        <w:t>“天下之本在国，国之本在家，家之本在身。”十八大以来，他曾多次在不同场合强调家风。“齐家”而后“治国”，习近平用自己的实际行动做出表率。</w:t>
      </w:r>
    </w:p>
    <w:p w:rsidR="00F76C27" w:rsidRDefault="007D2CE8">
      <w:pPr>
        <w:widowControl/>
        <w:jc w:val="left"/>
      </w:pPr>
      <w:r>
        <w:rPr>
          <w:rStyle w:val="a4"/>
          <w:rFonts w:ascii="宋体" w:eastAsia="宋体" w:hAnsi="宋体" w:cs="宋体"/>
          <w:color w:val="D92142"/>
          <w:kern w:val="0"/>
          <w:sz w:val="27"/>
          <w:szCs w:val="27"/>
        </w:rPr>
        <w:t>重视家风：千千万万家庭的好家风支撑起全社会的好风气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</w:t>
      </w:r>
      <w:r>
        <w:rPr>
          <w:sz w:val="27"/>
          <w:szCs w:val="27"/>
        </w:rPr>
        <w:t>“</w:t>
      </w:r>
      <w:r>
        <w:rPr>
          <w:sz w:val="27"/>
          <w:szCs w:val="27"/>
        </w:rPr>
        <w:t>慈母手中线，游子身上衣。临行密密缝，意恐迟迟归。谁言寸草心，报得三春晖。</w:t>
      </w:r>
      <w:r>
        <w:rPr>
          <w:sz w:val="27"/>
          <w:szCs w:val="27"/>
        </w:rPr>
        <w:t>”</w:t>
      </w:r>
      <w:r>
        <w:rPr>
          <w:sz w:val="27"/>
          <w:szCs w:val="27"/>
        </w:rPr>
        <w:t>在</w:t>
      </w:r>
      <w:r>
        <w:rPr>
          <w:sz w:val="27"/>
          <w:szCs w:val="27"/>
        </w:rPr>
        <w:t>2015</w:t>
      </w:r>
      <w:r>
        <w:rPr>
          <w:sz w:val="27"/>
          <w:szCs w:val="27"/>
        </w:rPr>
        <w:t>年的春节团拜会上，习近平深情吟诵了这首家喻户晓的《游子吟》，触动无数人的心弦。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正是在这次讲话中，习近平提出，</w:t>
      </w:r>
      <w:r>
        <w:rPr>
          <w:sz w:val="27"/>
          <w:szCs w:val="27"/>
        </w:rPr>
        <w:t>“</w:t>
      </w:r>
      <w:r>
        <w:rPr>
          <w:sz w:val="27"/>
          <w:szCs w:val="27"/>
        </w:rPr>
        <w:t>不论时代发生多大变化，不论生活格局发生多大变化，我们都要重视家庭建设，注重家庭、注重家教、</w:t>
      </w:r>
      <w:r>
        <w:rPr>
          <w:sz w:val="27"/>
          <w:szCs w:val="27"/>
        </w:rPr>
        <w:lastRenderedPageBreak/>
        <w:t>注重家风</w:t>
      </w:r>
      <w:r>
        <w:rPr>
          <w:sz w:val="27"/>
          <w:szCs w:val="27"/>
        </w:rPr>
        <w:t>……</w:t>
      </w:r>
      <w:r>
        <w:rPr>
          <w:sz w:val="27"/>
          <w:szCs w:val="27"/>
        </w:rPr>
        <w:t>使千千万万个家庭成为国家发展、民族进步、社会和谐的重要基点。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千千万万个家庭的家风好，子女教育得好，社会风气好才有基础。</w:t>
      </w:r>
      <w:r>
        <w:rPr>
          <w:sz w:val="27"/>
          <w:szCs w:val="27"/>
        </w:rPr>
        <w:t>”</w:t>
      </w:r>
      <w:r>
        <w:rPr>
          <w:sz w:val="27"/>
          <w:szCs w:val="27"/>
        </w:rPr>
        <w:t>早在</w:t>
      </w:r>
      <w:r>
        <w:rPr>
          <w:sz w:val="27"/>
          <w:szCs w:val="27"/>
        </w:rPr>
        <w:t>2013</w:t>
      </w:r>
      <w:r>
        <w:rPr>
          <w:sz w:val="27"/>
          <w:szCs w:val="27"/>
        </w:rPr>
        <w:t>年</w:t>
      </w:r>
      <w:r>
        <w:rPr>
          <w:sz w:val="27"/>
          <w:szCs w:val="27"/>
        </w:rPr>
        <w:t>10</w:t>
      </w:r>
      <w:r>
        <w:rPr>
          <w:sz w:val="27"/>
          <w:szCs w:val="27"/>
        </w:rPr>
        <w:t>月，习近平总书记在同全国妇联新一届领导班子成员集体谈话中，就如是强调树立良好家风的重要性。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在习近平看来，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广大家庭都要弘扬优良家风，以千千万万家庭的好家风支撑起全社会的好风气。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在</w:t>
      </w:r>
      <w:r>
        <w:rPr>
          <w:sz w:val="27"/>
          <w:szCs w:val="27"/>
        </w:rPr>
        <w:t>2016</w:t>
      </w:r>
      <w:r>
        <w:rPr>
          <w:sz w:val="27"/>
          <w:szCs w:val="27"/>
        </w:rPr>
        <w:t>年会见第一届全国文明家庭代表时，习近平提出，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动员社会各界广泛参与，推动形成爱国爱家、相亲相爱、向上向善、共建共享的社会主义家庭文明新风尚</w:t>
      </w:r>
      <w:r>
        <w:rPr>
          <w:sz w:val="27"/>
          <w:szCs w:val="27"/>
        </w:rPr>
        <w:t>”</w:t>
      </w:r>
      <w:r>
        <w:rPr>
          <w:sz w:val="27"/>
          <w:szCs w:val="27"/>
        </w:rPr>
        <w:t>，在全社会掀起崇尚好家风、</w:t>
      </w:r>
      <w:proofErr w:type="gramStart"/>
      <w:r>
        <w:rPr>
          <w:sz w:val="27"/>
          <w:szCs w:val="27"/>
        </w:rPr>
        <w:t>践行</w:t>
      </w:r>
      <w:proofErr w:type="gramEnd"/>
      <w:r>
        <w:rPr>
          <w:sz w:val="27"/>
          <w:szCs w:val="27"/>
        </w:rPr>
        <w:t>家庭美德新的热潮。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widowControl/>
        <w:jc w:val="left"/>
      </w:pPr>
      <w:r>
        <w:rPr>
          <w:rStyle w:val="a4"/>
          <w:rFonts w:ascii="宋体" w:eastAsia="宋体" w:hAnsi="宋体" w:cs="宋体"/>
          <w:color w:val="D92142"/>
          <w:kern w:val="0"/>
          <w:sz w:val="27"/>
          <w:szCs w:val="27"/>
        </w:rPr>
        <w:t>培育良好家风：向榜样学习，做家风建设的表率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积善之家，必有余庆。习近平对好家风的重视，始终如一。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他要求各级领导干部特别是高级干部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向焦裕禄、谷文昌、杨善洲等同志学习，做家风建设的表率，把修身、齐家落到实处</w:t>
      </w:r>
      <w:r>
        <w:rPr>
          <w:sz w:val="27"/>
          <w:szCs w:val="27"/>
        </w:rPr>
        <w:t>”</w:t>
      </w:r>
      <w:r>
        <w:rPr>
          <w:sz w:val="27"/>
          <w:szCs w:val="27"/>
        </w:rPr>
        <w:t>。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rStyle w:val="a4"/>
          <w:color w:val="888888"/>
        </w:rPr>
        <w:t xml:space="preserve">　　习近平心中的好榜样</w:t>
      </w:r>
      <w:r>
        <w:rPr>
          <w:rStyle w:val="a4"/>
          <w:color w:val="888888"/>
        </w:rPr>
        <w:t>——</w:t>
      </w:r>
      <w:r>
        <w:rPr>
          <w:rStyle w:val="a4"/>
          <w:color w:val="888888"/>
        </w:rPr>
        <w:t>焦裕禄、杨善洲、谷文昌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lastRenderedPageBreak/>
        <w:t xml:space="preserve">　　焦裕禄有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工作上向先进看齐，生活条件跟差的比</w:t>
      </w:r>
      <w:r>
        <w:rPr>
          <w:sz w:val="27"/>
          <w:szCs w:val="27"/>
        </w:rPr>
        <w:t>”</w:t>
      </w:r>
      <w:r>
        <w:rPr>
          <w:sz w:val="27"/>
          <w:szCs w:val="27"/>
        </w:rPr>
        <w:t>的家训。谷文昌</w:t>
      </w:r>
      <w:r>
        <w:rPr>
          <w:sz w:val="27"/>
          <w:szCs w:val="27"/>
        </w:rPr>
        <w:t>“</w:t>
      </w:r>
      <w:r>
        <w:rPr>
          <w:sz w:val="27"/>
          <w:szCs w:val="27"/>
        </w:rPr>
        <w:t>清白持家、简朴本分、为民奉献</w:t>
      </w:r>
      <w:r>
        <w:rPr>
          <w:sz w:val="27"/>
          <w:szCs w:val="27"/>
        </w:rPr>
        <w:t>”</w:t>
      </w:r>
      <w:r>
        <w:rPr>
          <w:sz w:val="27"/>
          <w:szCs w:val="27"/>
        </w:rPr>
        <w:t>的家风至今仍在当地干部群众中传颂。杨善洲任县委书记时既没有利用职权给家人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农转非</w:t>
      </w:r>
      <w:r>
        <w:rPr>
          <w:sz w:val="27"/>
          <w:szCs w:val="27"/>
        </w:rPr>
        <w:t>”</w:t>
      </w:r>
      <w:r>
        <w:rPr>
          <w:sz w:val="27"/>
          <w:szCs w:val="27"/>
        </w:rPr>
        <w:t>，也没有为儿女端上</w:t>
      </w:r>
      <w:r>
        <w:rPr>
          <w:sz w:val="27"/>
          <w:szCs w:val="27"/>
        </w:rPr>
        <w:t>“</w:t>
      </w:r>
      <w:r>
        <w:rPr>
          <w:sz w:val="27"/>
          <w:szCs w:val="27"/>
        </w:rPr>
        <w:t>铁饭碗</w:t>
      </w:r>
      <w:r>
        <w:rPr>
          <w:sz w:val="27"/>
          <w:szCs w:val="27"/>
        </w:rPr>
        <w:t>”</w:t>
      </w:r>
      <w:r>
        <w:rPr>
          <w:sz w:val="27"/>
          <w:szCs w:val="27"/>
        </w:rPr>
        <w:t>，女儿结婚时还不让请客、不让收礼。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习近平把好家风的传承看得很重。他曾握着焦裕禄的大儿子焦国庆的手说，</w:t>
      </w:r>
      <w:r>
        <w:rPr>
          <w:sz w:val="27"/>
          <w:szCs w:val="27"/>
        </w:rPr>
        <w:t>“</w:t>
      </w:r>
      <w:r>
        <w:rPr>
          <w:sz w:val="27"/>
          <w:szCs w:val="27"/>
        </w:rPr>
        <w:t>你就是当年那个</w:t>
      </w:r>
      <w:r>
        <w:rPr>
          <w:sz w:val="27"/>
          <w:szCs w:val="27"/>
        </w:rPr>
        <w:t>‘</w:t>
      </w:r>
      <w:r>
        <w:rPr>
          <w:sz w:val="27"/>
          <w:szCs w:val="27"/>
        </w:rPr>
        <w:t>看白戏</w:t>
      </w:r>
      <w:r>
        <w:rPr>
          <w:sz w:val="27"/>
          <w:szCs w:val="27"/>
        </w:rPr>
        <w:t>’</w:t>
      </w:r>
      <w:r>
        <w:rPr>
          <w:sz w:val="27"/>
          <w:szCs w:val="27"/>
        </w:rPr>
        <w:t>的孩子吧？你看了一场</w:t>
      </w:r>
      <w:r>
        <w:rPr>
          <w:sz w:val="27"/>
          <w:szCs w:val="27"/>
        </w:rPr>
        <w:t>‘</w:t>
      </w:r>
      <w:r>
        <w:rPr>
          <w:sz w:val="27"/>
          <w:szCs w:val="27"/>
        </w:rPr>
        <w:t>白戏</w:t>
      </w:r>
      <w:r>
        <w:rPr>
          <w:sz w:val="27"/>
          <w:szCs w:val="27"/>
        </w:rPr>
        <w:t>’</w:t>
      </w:r>
      <w:r>
        <w:rPr>
          <w:sz w:val="27"/>
          <w:szCs w:val="27"/>
        </w:rPr>
        <w:t>，你父亲还专门召开了家庭会议，起草了《干部十不准》，规定任何干部在任何时候都不能搞特殊化。</w:t>
      </w:r>
      <w:r>
        <w:rPr>
          <w:sz w:val="27"/>
          <w:szCs w:val="27"/>
        </w:rPr>
        <w:t>‘</w:t>
      </w:r>
      <w:r>
        <w:rPr>
          <w:sz w:val="27"/>
          <w:szCs w:val="27"/>
        </w:rPr>
        <w:t>看白戏</w:t>
      </w:r>
      <w:r>
        <w:rPr>
          <w:sz w:val="27"/>
          <w:szCs w:val="27"/>
        </w:rPr>
        <w:t>’</w:t>
      </w:r>
      <w:r>
        <w:rPr>
          <w:sz w:val="27"/>
          <w:szCs w:val="27"/>
        </w:rPr>
        <w:t>的故事始终深深地印在我的脑海里。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向榜样学习的习近平也是大家的榜样。他多次强调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必须反对特权思想、特权现象</w:t>
      </w:r>
      <w:r>
        <w:rPr>
          <w:sz w:val="27"/>
          <w:szCs w:val="27"/>
        </w:rPr>
        <w:t>”</w:t>
      </w:r>
      <w:r>
        <w:rPr>
          <w:sz w:val="27"/>
          <w:szCs w:val="27"/>
        </w:rPr>
        <w:t>。习近平每到一处工作，也会告诫亲朋好友：</w:t>
      </w:r>
      <w:r>
        <w:rPr>
          <w:sz w:val="27"/>
          <w:szCs w:val="27"/>
        </w:rPr>
        <w:t>“</w:t>
      </w:r>
      <w:r>
        <w:rPr>
          <w:sz w:val="27"/>
          <w:szCs w:val="27"/>
        </w:rPr>
        <w:t>不能在我工作的地方从事任何商业活动，不能打我的旗号办任何事，否则别怪我六亲不认。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widowControl/>
        <w:jc w:val="left"/>
      </w:pPr>
      <w:r>
        <w:rPr>
          <w:rStyle w:val="a4"/>
          <w:rFonts w:ascii="宋体" w:eastAsia="宋体" w:hAnsi="宋体" w:cs="宋体"/>
          <w:color w:val="D92142"/>
          <w:kern w:val="0"/>
          <w:sz w:val="27"/>
          <w:szCs w:val="27"/>
        </w:rPr>
        <w:t>领导干部的家风不是私事：“廉洁齐家”首次被列入党内规章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习近平为何如此重视家风？他自己曾一语道破：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家风好，就能家道兴盛、和顺美满；家风差，难免殃及子孙、贻害社会。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他关心普通家庭的美德传承，更重视领导干部的家风建设：</w:t>
      </w:r>
      <w:r>
        <w:rPr>
          <w:sz w:val="27"/>
          <w:szCs w:val="27"/>
        </w:rPr>
        <w:t>“</w:t>
      </w:r>
      <w:r>
        <w:rPr>
          <w:sz w:val="27"/>
          <w:szCs w:val="27"/>
        </w:rPr>
        <w:t>领导干部的家风，不是个人小事、家庭私事，而是领导干部作风的重要表现</w:t>
      </w:r>
      <w:r>
        <w:rPr>
          <w:sz w:val="27"/>
          <w:szCs w:val="27"/>
        </w:rPr>
        <w:t>”</w:t>
      </w:r>
      <w:r>
        <w:rPr>
          <w:sz w:val="27"/>
          <w:szCs w:val="27"/>
        </w:rPr>
        <w:t>。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lastRenderedPageBreak/>
        <w:t xml:space="preserve">　　他曾在中纪委六次全会上痛心地指出，</w:t>
      </w:r>
      <w:r>
        <w:rPr>
          <w:sz w:val="27"/>
          <w:szCs w:val="27"/>
        </w:rPr>
        <w:t>“</w:t>
      </w:r>
      <w:r>
        <w:rPr>
          <w:sz w:val="27"/>
          <w:szCs w:val="27"/>
        </w:rPr>
        <w:t>从近年来查处的腐败案件看，家风败坏往往是领导干部走向严重违纪违法的重要原因。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习近平严词告诫领导干部：</w:t>
      </w:r>
      <w:r>
        <w:rPr>
          <w:sz w:val="27"/>
          <w:szCs w:val="27"/>
        </w:rPr>
        <w:t>“</w:t>
      </w:r>
      <w:r>
        <w:rPr>
          <w:sz w:val="27"/>
          <w:szCs w:val="27"/>
        </w:rPr>
        <w:t>不要以为是干部子弟就谁都奈何不了了。触犯了党纪国法都要处理，而且要从严处理，做给老百姓看。</w:t>
      </w:r>
      <w:r>
        <w:rPr>
          <w:sz w:val="27"/>
          <w:szCs w:val="27"/>
        </w:rPr>
        <w:t>”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言出必行。十八大以来，领导干部的家风建设被提到前所未有的高度，一系列配套规章、措施相继出台：上海、北京、广东等地先后试点</w:t>
      </w:r>
      <w:r>
        <w:rPr>
          <w:sz w:val="27"/>
          <w:szCs w:val="27"/>
        </w:rPr>
        <w:t>“</w:t>
      </w:r>
      <w:r>
        <w:rPr>
          <w:sz w:val="27"/>
          <w:szCs w:val="27"/>
        </w:rPr>
        <w:t>规范领导干部配偶、子女及其配偶经商办企业管理工作</w:t>
      </w:r>
      <w:r>
        <w:rPr>
          <w:sz w:val="27"/>
          <w:szCs w:val="27"/>
        </w:rPr>
        <w:t>”</w:t>
      </w:r>
      <w:r>
        <w:rPr>
          <w:sz w:val="27"/>
          <w:szCs w:val="27"/>
        </w:rPr>
        <w:t>；</w:t>
      </w:r>
      <w:r>
        <w:rPr>
          <w:sz w:val="27"/>
          <w:szCs w:val="27"/>
        </w:rPr>
        <w:t>“</w:t>
      </w:r>
      <w:r>
        <w:rPr>
          <w:sz w:val="27"/>
          <w:szCs w:val="27"/>
        </w:rPr>
        <w:t>廉洁齐家，自觉带头树立良好家风</w:t>
      </w:r>
      <w:r>
        <w:rPr>
          <w:sz w:val="27"/>
          <w:szCs w:val="27"/>
        </w:rPr>
        <w:t>”</w:t>
      </w:r>
      <w:r>
        <w:rPr>
          <w:sz w:val="27"/>
          <w:szCs w:val="27"/>
        </w:rPr>
        <w:t>首次写入《中国共产党廉洁自律准则》；《关于新形势下党内政治生活的若干准则》要求</w:t>
      </w:r>
      <w:r>
        <w:rPr>
          <w:sz w:val="27"/>
          <w:szCs w:val="27"/>
        </w:rPr>
        <w:t>“</w:t>
      </w:r>
      <w:r>
        <w:rPr>
          <w:sz w:val="27"/>
          <w:szCs w:val="27"/>
        </w:rPr>
        <w:t>领导干部特别是高级干部必须注重家庭、家教、家风，教育管理好亲属和身边工作人员</w:t>
      </w:r>
      <w:r>
        <w:rPr>
          <w:sz w:val="27"/>
          <w:szCs w:val="27"/>
        </w:rPr>
        <w:t>”“</w:t>
      </w:r>
      <w:r>
        <w:rPr>
          <w:sz w:val="27"/>
          <w:szCs w:val="27"/>
        </w:rPr>
        <w:t>禁止利用职权或影响力为家属亲友谋求特殊照顾</w:t>
      </w:r>
      <w:r>
        <w:rPr>
          <w:sz w:val="27"/>
          <w:szCs w:val="27"/>
        </w:rPr>
        <w:t>”</w:t>
      </w:r>
      <w:r>
        <w:rPr>
          <w:sz w:val="27"/>
          <w:szCs w:val="27"/>
        </w:rPr>
        <w:t>。</w:t>
      </w:r>
    </w:p>
    <w:p w:rsidR="00F76C27" w:rsidRDefault="00F76C27">
      <w:pPr>
        <w:pStyle w:val="a3"/>
        <w:widowControl/>
        <w:spacing w:beforeAutospacing="0" w:afterAutospacing="0"/>
        <w:jc w:val="both"/>
      </w:pPr>
    </w:p>
    <w:p w:rsidR="00F76C27" w:rsidRDefault="007D2CE8">
      <w:pPr>
        <w:pStyle w:val="a3"/>
        <w:widowControl/>
        <w:spacing w:beforeAutospacing="0" w:afterAutospacing="0"/>
        <w:jc w:val="both"/>
      </w:pPr>
      <w:r>
        <w:rPr>
          <w:sz w:val="27"/>
          <w:szCs w:val="27"/>
        </w:rPr>
        <w:t xml:space="preserve">　　领导干部有了好家风、好作风，才能带动社会风气的形成、大众生活情趣的培养。千千万万家庭培养传承好家风，才能支撑起全社会的好风气。重视家庭、强调家风，已经深刻地烙印在习近</w:t>
      </w:r>
      <w:proofErr w:type="gramStart"/>
      <w:r>
        <w:rPr>
          <w:sz w:val="27"/>
          <w:szCs w:val="27"/>
        </w:rPr>
        <w:t>平治国</w:t>
      </w:r>
      <w:proofErr w:type="gramEnd"/>
      <w:r>
        <w:rPr>
          <w:sz w:val="27"/>
          <w:szCs w:val="27"/>
        </w:rPr>
        <w:t>理政思想中。</w:t>
      </w:r>
    </w:p>
    <w:p w:rsidR="00F76C27" w:rsidRDefault="00F76C27">
      <w:pPr>
        <w:pStyle w:val="a3"/>
        <w:widowControl/>
        <w:spacing w:beforeAutospacing="0" w:afterAutospacing="0"/>
      </w:pPr>
    </w:p>
    <w:p w:rsidR="00F76C27" w:rsidRDefault="00F76C27">
      <w:pPr>
        <w:pStyle w:val="a3"/>
        <w:widowControl/>
        <w:spacing w:beforeAutospacing="0" w:afterAutospacing="0"/>
      </w:pPr>
    </w:p>
    <w:p w:rsidR="00F76C27" w:rsidRPr="00FD00C8" w:rsidRDefault="007D2CE8" w:rsidP="00FD00C8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Helvetica Neue" w:eastAsia="Helvetica Neue" w:hAnsi="Helvetica Neue" w:cs="Helvetica Neue"/>
          <w:color w:val="3E3E3E"/>
        </w:rPr>
      </w:pPr>
      <w:r>
        <w:rPr>
          <w:rFonts w:ascii="宋体" w:eastAsia="宋体" w:hAnsi="宋体" w:cs="宋体" w:hint="eastAsia"/>
          <w:color w:val="3E3E3E"/>
          <w:shd w:val="clear" w:color="auto" w:fill="FFFFFF"/>
        </w:rPr>
        <w:t>来源：人民日报客户端</w:t>
      </w:r>
      <w:bookmarkStart w:id="0" w:name="_GoBack"/>
      <w:bookmarkEnd w:id="0"/>
    </w:p>
    <w:sectPr w:rsidR="00F76C27" w:rsidRPr="00FD00C8" w:rsidSect="00F76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E5D" w:rsidRDefault="00BD6E5D" w:rsidP="006F2C8A">
      <w:r>
        <w:separator/>
      </w:r>
    </w:p>
  </w:endnote>
  <w:endnote w:type="continuationSeparator" w:id="0">
    <w:p w:rsidR="00BD6E5D" w:rsidRDefault="00BD6E5D" w:rsidP="006F2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E5D" w:rsidRDefault="00BD6E5D" w:rsidP="006F2C8A">
      <w:r>
        <w:separator/>
      </w:r>
    </w:p>
  </w:footnote>
  <w:footnote w:type="continuationSeparator" w:id="0">
    <w:p w:rsidR="00BD6E5D" w:rsidRDefault="00BD6E5D" w:rsidP="006F2C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76C27"/>
    <w:rsid w:val="000611AC"/>
    <w:rsid w:val="00510E7E"/>
    <w:rsid w:val="00540721"/>
    <w:rsid w:val="005C3D5F"/>
    <w:rsid w:val="00610490"/>
    <w:rsid w:val="006717C1"/>
    <w:rsid w:val="006F2C8A"/>
    <w:rsid w:val="007D2CE8"/>
    <w:rsid w:val="00AC09DC"/>
    <w:rsid w:val="00BD6E5D"/>
    <w:rsid w:val="00DE45CF"/>
    <w:rsid w:val="00F76C27"/>
    <w:rsid w:val="00FD00C8"/>
    <w:rsid w:val="3C9D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C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F76C27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6C27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F76C27"/>
    <w:rPr>
      <w:b/>
    </w:rPr>
  </w:style>
  <w:style w:type="paragraph" w:styleId="a5">
    <w:name w:val="header"/>
    <w:basedOn w:val="a"/>
    <w:link w:val="Char"/>
    <w:rsid w:val="006F2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2C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F2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2C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6F2C8A"/>
    <w:rPr>
      <w:sz w:val="18"/>
      <w:szCs w:val="18"/>
    </w:rPr>
  </w:style>
  <w:style w:type="character" w:customStyle="1" w:styleId="Char1">
    <w:name w:val="批注框文本 Char"/>
    <w:basedOn w:val="a0"/>
    <w:link w:val="a7"/>
    <w:rsid w:val="006F2C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264</Words>
  <Characters>1508</Characters>
  <Application>Microsoft Office Word</Application>
  <DocSecurity>0</DocSecurity>
  <Lines>12</Lines>
  <Paragraphs>3</Paragraphs>
  <ScaleCrop>false</ScaleCrop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User</cp:lastModifiedBy>
  <cp:revision>6</cp:revision>
  <dcterms:created xsi:type="dcterms:W3CDTF">2018-03-13T02:46:00Z</dcterms:created>
  <dcterms:modified xsi:type="dcterms:W3CDTF">2018-03-15T08:44:00Z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